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62" w:rsidRDefault="00831362" w:rsidP="00831362">
      <w:pPr>
        <w:pStyle w:val="Default"/>
      </w:pPr>
    </w:p>
    <w:p w:rsidR="00831362" w:rsidRDefault="00831362" w:rsidP="00831362">
      <w:pPr>
        <w:pStyle w:val="Default"/>
        <w:rPr>
          <w:b/>
          <w:bCs/>
          <w:sz w:val="28"/>
          <w:szCs w:val="28"/>
        </w:rPr>
      </w:pPr>
      <w:r>
        <w:rPr>
          <w:b/>
          <w:bCs/>
          <w:sz w:val="28"/>
          <w:szCs w:val="28"/>
        </w:rPr>
        <w:t xml:space="preserve">State and Provincial Requirements </w:t>
      </w:r>
    </w:p>
    <w:p w:rsidR="00C27DF8" w:rsidRDefault="00C27DF8" w:rsidP="00831362">
      <w:pPr>
        <w:pStyle w:val="Default"/>
        <w:rPr>
          <w:sz w:val="28"/>
          <w:szCs w:val="28"/>
        </w:rPr>
      </w:pPr>
    </w:p>
    <w:p w:rsidR="00831362" w:rsidRDefault="00831362" w:rsidP="00831362">
      <w:pPr>
        <w:pStyle w:val="Default"/>
        <w:rPr>
          <w:rFonts w:ascii="Arial" w:hAnsi="Arial" w:cs="Arial"/>
          <w:sz w:val="23"/>
          <w:szCs w:val="23"/>
        </w:rPr>
      </w:pPr>
      <w:r>
        <w:rPr>
          <w:rFonts w:ascii="Arial" w:hAnsi="Arial" w:cs="Arial"/>
          <w:sz w:val="23"/>
          <w:szCs w:val="23"/>
        </w:rPr>
        <w:t xml:space="preserve">Illinois Board of Higher Education (IBHE) </w:t>
      </w:r>
    </w:p>
    <w:p w:rsidR="00831362" w:rsidRDefault="00831362" w:rsidP="00831362">
      <w:pPr>
        <w:pStyle w:val="Default"/>
        <w:rPr>
          <w:rFonts w:ascii="Arial" w:hAnsi="Arial" w:cs="Arial"/>
          <w:sz w:val="20"/>
          <w:szCs w:val="20"/>
        </w:rPr>
      </w:pPr>
      <w:r>
        <w:rPr>
          <w:rFonts w:ascii="Arial" w:hAnsi="Arial" w:cs="Arial"/>
          <w:sz w:val="20"/>
          <w:szCs w:val="20"/>
        </w:rPr>
        <w:t xml:space="preserve">431 East Adams (2nd floor) </w:t>
      </w:r>
    </w:p>
    <w:p w:rsidR="00831362" w:rsidRDefault="00831362" w:rsidP="00831362">
      <w:pPr>
        <w:pStyle w:val="Default"/>
        <w:rPr>
          <w:rFonts w:ascii="Arial" w:hAnsi="Arial" w:cs="Arial"/>
          <w:sz w:val="20"/>
          <w:szCs w:val="20"/>
        </w:rPr>
      </w:pPr>
      <w:r>
        <w:rPr>
          <w:rFonts w:ascii="Arial" w:hAnsi="Arial" w:cs="Arial"/>
          <w:sz w:val="20"/>
          <w:szCs w:val="20"/>
        </w:rPr>
        <w:t xml:space="preserve">Springfield, Illinois 62501 </w:t>
      </w:r>
    </w:p>
    <w:p w:rsidR="00831362" w:rsidRDefault="00831362" w:rsidP="00831362">
      <w:pPr>
        <w:pStyle w:val="Default"/>
        <w:rPr>
          <w:rFonts w:ascii="Arial" w:hAnsi="Arial" w:cs="Arial"/>
          <w:sz w:val="20"/>
          <w:szCs w:val="20"/>
        </w:rPr>
      </w:pPr>
      <w:r>
        <w:rPr>
          <w:rFonts w:ascii="Arial" w:hAnsi="Arial" w:cs="Arial"/>
          <w:sz w:val="20"/>
          <w:szCs w:val="20"/>
        </w:rPr>
        <w:t xml:space="preserve">217.782.2551 </w:t>
      </w:r>
    </w:p>
    <w:p w:rsidR="00831362" w:rsidRDefault="00831362" w:rsidP="00831362">
      <w:pPr>
        <w:pStyle w:val="Default"/>
        <w:rPr>
          <w:rFonts w:ascii="Arial" w:hAnsi="Arial" w:cs="Arial"/>
          <w:sz w:val="20"/>
          <w:szCs w:val="20"/>
        </w:rPr>
      </w:pPr>
      <w:r>
        <w:rPr>
          <w:rFonts w:ascii="Arial" w:hAnsi="Arial" w:cs="Arial"/>
          <w:sz w:val="20"/>
          <w:szCs w:val="20"/>
        </w:rPr>
        <w:t xml:space="preserve">ibhe.org </w:t>
      </w:r>
    </w:p>
    <w:p w:rsidR="00C27DF8" w:rsidRDefault="00C27DF8" w:rsidP="00831362">
      <w:pPr>
        <w:pStyle w:val="Default"/>
        <w:rPr>
          <w:rFonts w:ascii="Arial" w:hAnsi="Arial" w:cs="Arial"/>
          <w:sz w:val="20"/>
          <w:szCs w:val="20"/>
        </w:rPr>
      </w:pPr>
    </w:p>
    <w:p w:rsidR="00831362" w:rsidRDefault="00831362" w:rsidP="00831362">
      <w:pPr>
        <w:pStyle w:val="Default"/>
        <w:rPr>
          <w:rFonts w:ascii="Arial" w:hAnsi="Arial" w:cs="Arial"/>
          <w:sz w:val="20"/>
          <w:szCs w:val="20"/>
        </w:rPr>
      </w:pPr>
      <w:r>
        <w:rPr>
          <w:rFonts w:ascii="Arial" w:hAnsi="Arial" w:cs="Arial"/>
          <w:sz w:val="20"/>
          <w:szCs w:val="20"/>
        </w:rPr>
        <w:t>Adler University is approved to operate and grant degrees in the State of Illinois by the Illinois Board of Higher Education (IBHE). After exhausting Adler’s grievance procedure students can file complaints at the IBHE website</w:t>
      </w:r>
      <w:r w:rsidR="00C27DF8">
        <w:rPr>
          <w:rFonts w:ascii="Arial" w:hAnsi="Arial" w:cs="Arial"/>
          <w:sz w:val="20"/>
          <w:szCs w:val="20"/>
        </w:rPr>
        <w:t xml:space="preserve"> </w:t>
      </w:r>
      <w:hyperlink r:id="rId4" w:history="1">
        <w:r w:rsidR="00C27DF8" w:rsidRPr="00C27DF8">
          <w:rPr>
            <w:rStyle w:val="Hyperlink"/>
            <w:rFonts w:ascii="Arial" w:hAnsi="Arial" w:cs="Arial"/>
            <w:sz w:val="20"/>
            <w:szCs w:val="20"/>
          </w:rPr>
          <w:t>http://complaints.ibhe.org/</w:t>
        </w:r>
      </w:hyperlink>
      <w:r>
        <w:rPr>
          <w:rFonts w:ascii="Arial" w:hAnsi="Arial" w:cs="Arial"/>
          <w:sz w:val="20"/>
          <w:szCs w:val="20"/>
        </w:rPr>
        <w:t xml:space="preserve">. </w:t>
      </w:r>
    </w:p>
    <w:p w:rsidR="00C27DF8" w:rsidRDefault="00C27DF8" w:rsidP="00831362">
      <w:pPr>
        <w:pStyle w:val="Default"/>
        <w:rPr>
          <w:rFonts w:ascii="Arial" w:hAnsi="Arial" w:cs="Arial"/>
          <w:sz w:val="23"/>
          <w:szCs w:val="23"/>
        </w:rPr>
      </w:pPr>
    </w:p>
    <w:p w:rsidR="00C27DF8" w:rsidRPr="00C27DF8" w:rsidRDefault="00C27DF8" w:rsidP="00C27DF8">
      <w:pPr>
        <w:rPr>
          <w:rFonts w:ascii="Arial" w:hAnsi="Arial" w:cs="Arial"/>
          <w:color w:val="000000"/>
          <w:sz w:val="23"/>
          <w:szCs w:val="23"/>
          <w:shd w:val="clear" w:color="auto" w:fill="FFFFFF"/>
        </w:rPr>
      </w:pPr>
      <w:r w:rsidRPr="00C27DF8">
        <w:rPr>
          <w:rFonts w:ascii="Arial" w:hAnsi="Arial" w:cs="Arial"/>
          <w:color w:val="000000"/>
          <w:sz w:val="23"/>
          <w:szCs w:val="23"/>
          <w:shd w:val="clear" w:color="auto" w:fill="FFFFFF"/>
        </w:rPr>
        <w:t>NC-SARA</w:t>
      </w:r>
    </w:p>
    <w:p w:rsidR="00C27DF8" w:rsidRDefault="00C27DF8" w:rsidP="00C27DF8">
      <w:r>
        <w:rPr>
          <w:rFonts w:ascii="Arial" w:hAnsi="Arial" w:cs="Arial"/>
          <w:color w:val="000000"/>
          <w:sz w:val="20"/>
          <w:szCs w:val="20"/>
          <w:shd w:val="clear" w:color="auto" w:fill="FFFFFF"/>
        </w:rPr>
        <w:t>Adler University has been approved by the Illinois Board of Higher Education to participate in the National Council for State Authorization Reciprocity Agreements. NC-SARA is a voluntary, regional approach to state oversight of postsecondary distance education. Institutions that are members of SARA are authorized to provide online education to students from all SARA member states. States and institutions that choose to become members of SARA operate under a set of policies and standards overseen by NC-SARA and administered by four regional higher education compacts. For more information about the SARA initiative and the progress of state and institutional membership, please visit: </w:t>
      </w:r>
      <w:hyperlink r:id="rId5" w:history="1">
        <w:r>
          <w:rPr>
            <w:rStyle w:val="Hyperlink"/>
            <w:rFonts w:ascii="Arial" w:hAnsi="Arial" w:cs="Arial"/>
            <w:color w:val="006699"/>
            <w:sz w:val="20"/>
            <w:szCs w:val="20"/>
            <w:shd w:val="clear" w:color="auto" w:fill="FFFFFF"/>
          </w:rPr>
          <w:t>nc-sara.org</w:t>
        </w:r>
      </w:hyperlink>
      <w:r>
        <w:rPr>
          <w:rFonts w:ascii="Arial" w:hAnsi="Arial" w:cs="Arial"/>
          <w:color w:val="000000"/>
          <w:sz w:val="20"/>
          <w:szCs w:val="20"/>
          <w:shd w:val="clear" w:color="auto" w:fill="FFFFFF"/>
        </w:rPr>
        <w:t>.</w:t>
      </w:r>
    </w:p>
    <w:p w:rsidR="00C27DF8" w:rsidRDefault="00C27DF8" w:rsidP="00831362">
      <w:pPr>
        <w:pStyle w:val="Default"/>
        <w:rPr>
          <w:rFonts w:ascii="Arial" w:hAnsi="Arial" w:cs="Arial"/>
          <w:sz w:val="23"/>
          <w:szCs w:val="23"/>
        </w:rPr>
      </w:pPr>
    </w:p>
    <w:p w:rsidR="00831362" w:rsidRDefault="00831362" w:rsidP="00831362">
      <w:pPr>
        <w:pStyle w:val="Default"/>
        <w:rPr>
          <w:rFonts w:ascii="Arial" w:hAnsi="Arial" w:cs="Arial"/>
          <w:sz w:val="23"/>
          <w:szCs w:val="23"/>
        </w:rPr>
      </w:pPr>
      <w:r>
        <w:rPr>
          <w:rFonts w:ascii="Arial" w:hAnsi="Arial" w:cs="Arial"/>
          <w:sz w:val="23"/>
          <w:szCs w:val="23"/>
        </w:rPr>
        <w:t xml:space="preserve">Ministry of Advanced Education, Degree Quality Assessment Board (DQAB) </w:t>
      </w:r>
    </w:p>
    <w:p w:rsidR="00831362" w:rsidRDefault="00831362" w:rsidP="00831362">
      <w:pPr>
        <w:pStyle w:val="Default"/>
        <w:rPr>
          <w:rFonts w:ascii="Arial" w:hAnsi="Arial" w:cs="Arial"/>
          <w:sz w:val="20"/>
          <w:szCs w:val="20"/>
        </w:rPr>
      </w:pPr>
      <w:r>
        <w:rPr>
          <w:rFonts w:ascii="Arial" w:hAnsi="Arial" w:cs="Arial"/>
          <w:sz w:val="20"/>
          <w:szCs w:val="20"/>
        </w:rPr>
        <w:t xml:space="preserve">P.O. Box 9177 STN PROV GOVT </w:t>
      </w:r>
    </w:p>
    <w:p w:rsidR="00831362" w:rsidRDefault="00831362" w:rsidP="00831362">
      <w:pPr>
        <w:pStyle w:val="Default"/>
        <w:rPr>
          <w:rFonts w:ascii="Arial" w:hAnsi="Arial" w:cs="Arial"/>
          <w:sz w:val="20"/>
          <w:szCs w:val="20"/>
        </w:rPr>
      </w:pPr>
      <w:r>
        <w:rPr>
          <w:rFonts w:ascii="Arial" w:hAnsi="Arial" w:cs="Arial"/>
          <w:sz w:val="20"/>
          <w:szCs w:val="20"/>
        </w:rPr>
        <w:t xml:space="preserve">Victoria, BC V8W 9H8 </w:t>
      </w:r>
      <w:bookmarkStart w:id="0" w:name="_GoBack"/>
    </w:p>
    <w:p w:rsidR="00831362" w:rsidRDefault="00831362" w:rsidP="00831362">
      <w:pPr>
        <w:pStyle w:val="Default"/>
        <w:rPr>
          <w:rFonts w:ascii="Arial" w:hAnsi="Arial" w:cs="Arial"/>
          <w:sz w:val="20"/>
          <w:szCs w:val="20"/>
        </w:rPr>
      </w:pPr>
      <w:r>
        <w:rPr>
          <w:rFonts w:ascii="Arial" w:hAnsi="Arial" w:cs="Arial"/>
          <w:sz w:val="20"/>
          <w:szCs w:val="20"/>
        </w:rPr>
        <w:t xml:space="preserve">250.356.9734 </w:t>
      </w:r>
    </w:p>
    <w:bookmarkEnd w:id="0"/>
    <w:p w:rsidR="00831362" w:rsidRDefault="00831362" w:rsidP="00831362">
      <w:pPr>
        <w:pStyle w:val="Default"/>
        <w:rPr>
          <w:rFonts w:ascii="Arial" w:hAnsi="Arial" w:cs="Arial"/>
          <w:sz w:val="20"/>
          <w:szCs w:val="20"/>
        </w:rPr>
      </w:pPr>
      <w:r>
        <w:rPr>
          <w:rFonts w:ascii="Arial" w:hAnsi="Arial" w:cs="Arial"/>
          <w:sz w:val="20"/>
          <w:szCs w:val="20"/>
        </w:rPr>
        <w:t xml:space="preserve">gov.bc.ca </w:t>
      </w:r>
    </w:p>
    <w:p w:rsidR="00831362" w:rsidRDefault="00831362" w:rsidP="00831362">
      <w:pPr>
        <w:pStyle w:val="Default"/>
        <w:rPr>
          <w:rFonts w:hAnsi="Arial"/>
          <w:sz w:val="20"/>
          <w:szCs w:val="20"/>
        </w:rPr>
      </w:pPr>
      <w:r>
        <w:rPr>
          <w:rFonts w:ascii="Arial" w:hAnsi="Arial" w:cs="Arial"/>
          <w:sz w:val="20"/>
          <w:szCs w:val="20"/>
        </w:rPr>
        <w:t xml:space="preserve">All Adler University's programs offered at the Vancouver campus are offered under the written consent of the British Columbia Minister of Advanced Education having undergone a quality assessment process and been found to meet the criteria established by the Ministry. Note that prospective students are responsible for satisfying themselves that the program and the degree will be appropriate to their needs. </w:t>
      </w:r>
    </w:p>
    <w:p w:rsidR="00C27DF8" w:rsidRDefault="00C27DF8" w:rsidP="00831362">
      <w:pPr>
        <w:pStyle w:val="Default"/>
        <w:rPr>
          <w:rFonts w:ascii="Arial" w:hAnsi="Arial" w:cs="Arial"/>
          <w:sz w:val="23"/>
          <w:szCs w:val="23"/>
        </w:rPr>
      </w:pPr>
    </w:p>
    <w:p w:rsidR="00831362" w:rsidRDefault="00831362" w:rsidP="00831362">
      <w:pPr>
        <w:pStyle w:val="Default"/>
        <w:rPr>
          <w:rFonts w:ascii="Arial" w:hAnsi="Arial" w:cs="Arial"/>
          <w:sz w:val="23"/>
          <w:szCs w:val="23"/>
        </w:rPr>
      </w:pPr>
      <w:r>
        <w:rPr>
          <w:rFonts w:ascii="Arial" w:hAnsi="Arial" w:cs="Arial"/>
          <w:sz w:val="23"/>
          <w:szCs w:val="23"/>
        </w:rPr>
        <w:t xml:space="preserve">EQA Designation </w:t>
      </w:r>
    </w:p>
    <w:p w:rsidR="00831362" w:rsidRDefault="00831362" w:rsidP="00831362">
      <w:pPr>
        <w:pStyle w:val="Default"/>
        <w:rPr>
          <w:rFonts w:ascii="Arial" w:hAnsi="Arial" w:cs="Arial"/>
          <w:sz w:val="20"/>
          <w:szCs w:val="20"/>
        </w:rPr>
      </w:pPr>
      <w:r>
        <w:rPr>
          <w:rFonts w:ascii="Arial" w:hAnsi="Arial" w:cs="Arial"/>
          <w:sz w:val="20"/>
          <w:szCs w:val="20"/>
        </w:rPr>
        <w:t xml:space="preserve">P.O. Box 9157 STN PROV GOVT </w:t>
      </w:r>
    </w:p>
    <w:p w:rsidR="00831362" w:rsidRDefault="00831362" w:rsidP="00831362">
      <w:pPr>
        <w:pStyle w:val="Default"/>
        <w:rPr>
          <w:rFonts w:ascii="Arial" w:hAnsi="Arial" w:cs="Arial"/>
          <w:sz w:val="20"/>
          <w:szCs w:val="20"/>
        </w:rPr>
      </w:pPr>
      <w:r>
        <w:rPr>
          <w:rFonts w:ascii="Arial" w:hAnsi="Arial" w:cs="Arial"/>
          <w:sz w:val="20"/>
          <w:szCs w:val="20"/>
        </w:rPr>
        <w:t xml:space="preserve">Victoria, BC V8W 9H2 </w:t>
      </w:r>
    </w:p>
    <w:p w:rsidR="00831362" w:rsidRDefault="00831362" w:rsidP="00831362">
      <w:pPr>
        <w:pStyle w:val="Default"/>
        <w:rPr>
          <w:rFonts w:ascii="Arial" w:hAnsi="Arial" w:cs="Arial"/>
          <w:sz w:val="20"/>
          <w:szCs w:val="20"/>
        </w:rPr>
      </w:pPr>
      <w:r>
        <w:rPr>
          <w:rFonts w:ascii="Arial" w:hAnsi="Arial" w:cs="Arial"/>
          <w:sz w:val="20"/>
          <w:szCs w:val="20"/>
        </w:rPr>
        <w:t xml:space="preserve">250.356.9734 </w:t>
      </w:r>
    </w:p>
    <w:p w:rsidR="00831362" w:rsidRDefault="00831362" w:rsidP="00831362">
      <w:pPr>
        <w:pStyle w:val="Default"/>
        <w:rPr>
          <w:rFonts w:ascii="Arial" w:hAnsi="Arial" w:cs="Arial"/>
          <w:sz w:val="20"/>
          <w:szCs w:val="20"/>
        </w:rPr>
      </w:pPr>
      <w:r>
        <w:rPr>
          <w:rFonts w:ascii="Arial" w:hAnsi="Arial" w:cs="Arial"/>
          <w:sz w:val="20"/>
          <w:szCs w:val="20"/>
        </w:rPr>
        <w:t xml:space="preserve">gov.bc.ca </w:t>
      </w:r>
    </w:p>
    <w:p w:rsidR="00831362" w:rsidRDefault="00831362" w:rsidP="00831362">
      <w:pPr>
        <w:pStyle w:val="Default"/>
        <w:rPr>
          <w:rFonts w:ascii="Arial" w:hAnsi="Arial" w:cs="Arial"/>
          <w:sz w:val="20"/>
          <w:szCs w:val="20"/>
        </w:rPr>
      </w:pPr>
      <w:r>
        <w:rPr>
          <w:rFonts w:ascii="Arial" w:hAnsi="Arial" w:cs="Arial"/>
          <w:sz w:val="20"/>
          <w:szCs w:val="20"/>
        </w:rPr>
        <w:t xml:space="preserve">This institution (Adler University) has met the requirements to achieve EQA Designation. EQA is a Government of British Columbia brand for quality for private and public post-secondary </w:t>
      </w:r>
      <w:r w:rsidR="00C27DF8">
        <w:rPr>
          <w:rFonts w:ascii="Arial" w:hAnsi="Arial" w:cs="Arial"/>
          <w:sz w:val="20"/>
          <w:szCs w:val="20"/>
        </w:rPr>
        <w:t xml:space="preserve">education in British Columbia. </w:t>
      </w:r>
      <w:r>
        <w:rPr>
          <w:rFonts w:ascii="Arial" w:hAnsi="Arial" w:cs="Arial"/>
          <w:sz w:val="20"/>
          <w:szCs w:val="20"/>
        </w:rPr>
        <w:t xml:space="preserve"> </w:t>
      </w:r>
    </w:p>
    <w:p w:rsidR="00C27DF8" w:rsidRDefault="00C27DF8" w:rsidP="00831362">
      <w:pPr>
        <w:pStyle w:val="Default"/>
        <w:rPr>
          <w:rFonts w:ascii="Arial" w:hAnsi="Arial" w:cs="Arial"/>
          <w:sz w:val="23"/>
          <w:szCs w:val="23"/>
        </w:rPr>
      </w:pPr>
    </w:p>
    <w:p w:rsidR="00FE2DE3" w:rsidRDefault="00831362" w:rsidP="00831362">
      <w:r>
        <w:rPr>
          <w:rFonts w:ascii="Arial" w:hAnsi="Arial" w:cs="Arial"/>
          <w:sz w:val="20"/>
          <w:szCs w:val="20"/>
        </w:rPr>
        <w:t>.</w:t>
      </w:r>
    </w:p>
    <w:sectPr w:rsidR="00FE2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w:altName w:val="Microsoft Ya Hei"/>
    <w:panose1 w:val="020B0503020204020204"/>
    <w:charset w:val="86"/>
    <w:family w:val="swiss"/>
    <w:pitch w:val="variable"/>
    <w:sig w:usb0="80000287" w:usb1="280F3C52" w:usb2="00000016" w:usb3="00000000" w:csb0="0004001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62"/>
    <w:rsid w:val="000E41DD"/>
    <w:rsid w:val="00352ADD"/>
    <w:rsid w:val="00831362"/>
    <w:rsid w:val="00B209F1"/>
    <w:rsid w:val="00C2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35F53-95A3-41DF-A32A-F29303C4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DF8"/>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1362"/>
    <w:pPr>
      <w:autoSpaceDE w:val="0"/>
      <w:autoSpaceDN w:val="0"/>
      <w:adjustRightInd w:val="0"/>
      <w:spacing w:after="0" w:line="240" w:lineRule="auto"/>
    </w:pPr>
    <w:rPr>
      <w:rFonts w:ascii="Microsoft YaHei" w:eastAsia="Microsoft YaHei" w:cs="Microsoft YaHei"/>
      <w:color w:val="000000"/>
      <w:sz w:val="24"/>
      <w:szCs w:val="24"/>
    </w:rPr>
  </w:style>
  <w:style w:type="character" w:styleId="Hyperlink">
    <w:name w:val="Hyperlink"/>
    <w:basedOn w:val="DefaultParagraphFont"/>
    <w:uiPriority w:val="99"/>
    <w:unhideWhenUsed/>
    <w:rsid w:val="00C27D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0.safelinks.protection.outlook.com/?url=http%3A%2F%2Fnc-sara.org%2F&amp;data=02%7C01%7Cblyon%40adler.edu%7C02bdaeec37e546380cce08d8397d155b%7C9de910667ccb4483a226fd27d4b9c570%7C0%7C0%7C637322556672353724&amp;sdata=YIkUwt52%2BjjFYPg6dWPKXGcW1V6KsBL7%2BEUJaeot9g0%3D&amp;reserved=0" TargetMode="External"/><Relationship Id="rId4" Type="http://schemas.openxmlformats.org/officeDocument/2006/relationships/hyperlink" Target="http://complaints.ib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Benjamin</dc:creator>
  <cp:keywords/>
  <dc:description/>
  <cp:lastModifiedBy>Lyon, Benjamin</cp:lastModifiedBy>
  <cp:revision>3</cp:revision>
  <dcterms:created xsi:type="dcterms:W3CDTF">2020-08-13T15:51:00Z</dcterms:created>
  <dcterms:modified xsi:type="dcterms:W3CDTF">2020-08-13T16:04:00Z</dcterms:modified>
</cp:coreProperties>
</file>