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E25D1" w14:textId="77777777" w:rsidR="00711AEB" w:rsidRPr="008A0094" w:rsidRDefault="00711AEB" w:rsidP="00711AEB"/>
    <w:p w14:paraId="0ACD7A9A" w14:textId="77777777" w:rsidR="00711AEB" w:rsidRPr="008A0094" w:rsidRDefault="00711AEB" w:rsidP="00711AEB">
      <w:pPr>
        <w:spacing w:after="0" w:line="240" w:lineRule="auto"/>
        <w:rPr>
          <w:rFonts w:eastAsia="Calibri Light" w:cs="Calibri Light"/>
          <w:sz w:val="40"/>
          <w:szCs w:val="40"/>
        </w:rPr>
      </w:pPr>
      <w:r w:rsidRPr="008A0094">
        <w:rPr>
          <w:rFonts w:eastAsia="Calibri Light" w:cs="Calibri Light"/>
          <w:sz w:val="40"/>
          <w:szCs w:val="40"/>
        </w:rPr>
        <w:t>Campus Access</w:t>
      </w:r>
    </w:p>
    <w:p w14:paraId="3CB4F455" w14:textId="77777777" w:rsidR="00711AEB" w:rsidRPr="008A0094" w:rsidRDefault="00711AEB" w:rsidP="7FE1153F">
      <w:pPr>
        <w:pStyle w:val="Title"/>
        <w:rPr>
          <w:rFonts w:asciiTheme="minorHAnsi" w:hAnsiTheme="minorHAnsi"/>
          <w:sz w:val="22"/>
          <w:szCs w:val="22"/>
        </w:rPr>
      </w:pPr>
    </w:p>
    <w:p w14:paraId="4486C02A" w14:textId="1C488C3A" w:rsidR="00D96ED1" w:rsidRPr="00361770" w:rsidRDefault="004666C2" w:rsidP="00361770">
      <w:pPr>
        <w:rPr>
          <w:rFonts w:cs="Arial"/>
          <w:bCs/>
        </w:rPr>
      </w:pPr>
      <w:r w:rsidRPr="00361770">
        <w:rPr>
          <w:rFonts w:cs="Arial"/>
          <w:bCs/>
        </w:rPr>
        <w:t>For the Summer and Fall 2020 terms, instruction will be delivered in an online/virtual format with a combination of synchronous and asynchronous learning experiences. Students can expect to learn vir</w:t>
      </w:r>
      <w:r w:rsidR="008A0094" w:rsidRPr="00361770">
        <w:rPr>
          <w:rFonts w:cs="Arial"/>
          <w:bCs/>
        </w:rPr>
        <w:t>tually for the entirety of the F</w:t>
      </w:r>
      <w:r w:rsidRPr="00361770">
        <w:rPr>
          <w:rFonts w:cs="Arial"/>
          <w:bCs/>
        </w:rPr>
        <w:t xml:space="preserve">all term. </w:t>
      </w:r>
      <w:r w:rsidR="00D96ED1" w:rsidRPr="00361770">
        <w:rPr>
          <w:rFonts w:cs="Arial"/>
          <w:bCs/>
        </w:rPr>
        <w:t>Please note the following additional information on the Fall 2020 term:</w:t>
      </w:r>
    </w:p>
    <w:p w14:paraId="7BAD8FD9" w14:textId="3D22D4EF" w:rsidR="00D96ED1" w:rsidRPr="00361770" w:rsidRDefault="00D96ED1" w:rsidP="00D96ED1">
      <w:pPr>
        <w:numPr>
          <w:ilvl w:val="0"/>
          <w:numId w:val="2"/>
        </w:numPr>
        <w:spacing w:line="252" w:lineRule="auto"/>
        <w:contextualSpacing/>
        <w:rPr>
          <w:rFonts w:eastAsia="Times New Roman" w:cs="Arial"/>
          <w:bCs/>
        </w:rPr>
      </w:pPr>
      <w:r w:rsidRPr="00361770">
        <w:rPr>
          <w:rFonts w:eastAsia="Times New Roman" w:cs="Arial"/>
          <w:bCs/>
        </w:rPr>
        <w:t>Pending public health guidance and campus-specific conditions, limited access to physical campuses for students will be considered for the following reasons:</w:t>
      </w:r>
    </w:p>
    <w:p w14:paraId="4C747590" w14:textId="6B3A34B1" w:rsidR="00D96ED1" w:rsidRPr="00361770" w:rsidRDefault="00D96ED1" w:rsidP="00D96ED1">
      <w:pPr>
        <w:numPr>
          <w:ilvl w:val="1"/>
          <w:numId w:val="2"/>
        </w:numPr>
        <w:spacing w:line="252" w:lineRule="auto"/>
        <w:contextualSpacing/>
        <w:rPr>
          <w:rFonts w:eastAsia="Times New Roman" w:cs="Arial"/>
          <w:bCs/>
        </w:rPr>
      </w:pPr>
      <w:r w:rsidRPr="00361770">
        <w:rPr>
          <w:rFonts w:eastAsia="Times New Roman" w:cs="Arial"/>
          <w:bCs/>
        </w:rPr>
        <w:t xml:space="preserve">Skills-based classes with a strong rationale to meet face-to-face will be evaluated on a case-by-case basis to allow safe gatherings on-campus. </w:t>
      </w:r>
    </w:p>
    <w:p w14:paraId="693AE1E6" w14:textId="77777777" w:rsidR="00D96ED1" w:rsidRPr="00361770" w:rsidRDefault="00D96ED1" w:rsidP="00361770">
      <w:pPr>
        <w:numPr>
          <w:ilvl w:val="1"/>
          <w:numId w:val="2"/>
        </w:numPr>
        <w:spacing w:line="252" w:lineRule="auto"/>
        <w:contextualSpacing/>
        <w:rPr>
          <w:rFonts w:eastAsia="Times New Roman" w:cs="Arial"/>
          <w:bCs/>
        </w:rPr>
      </w:pPr>
      <w:r w:rsidRPr="00361770">
        <w:rPr>
          <w:rFonts w:eastAsia="Times New Roman" w:cs="Arial"/>
          <w:bCs/>
        </w:rPr>
        <w:t>Workspaces for students who need quiet or private places to study and complete virtual learning.</w:t>
      </w:r>
    </w:p>
    <w:p w14:paraId="7132CA45" w14:textId="6F2EABC7" w:rsidR="00D96ED1" w:rsidRPr="00361770" w:rsidRDefault="00D96ED1" w:rsidP="00361770">
      <w:pPr>
        <w:numPr>
          <w:ilvl w:val="0"/>
          <w:numId w:val="2"/>
        </w:numPr>
        <w:spacing w:line="252" w:lineRule="auto"/>
        <w:contextualSpacing/>
        <w:rPr>
          <w:rFonts w:eastAsia="Times New Roman" w:cs="Arial"/>
          <w:bCs/>
        </w:rPr>
      </w:pPr>
      <w:r w:rsidRPr="00361770">
        <w:rPr>
          <w:rFonts w:eastAsia="Times New Roman" w:cs="Arial"/>
          <w:bCs/>
        </w:rPr>
        <w:t xml:space="preserve">There will be no incentive or preference given to students who come to campus or penalty for students who do not.  </w:t>
      </w:r>
    </w:p>
    <w:p w14:paraId="65FB78F8" w14:textId="77777777" w:rsidR="00D96ED1" w:rsidRPr="00361770" w:rsidRDefault="00D96ED1" w:rsidP="00361770">
      <w:pPr>
        <w:spacing w:line="252" w:lineRule="auto"/>
        <w:contextualSpacing/>
        <w:rPr>
          <w:rFonts w:eastAsia="Times New Roman" w:cs="Arial"/>
          <w:bCs/>
        </w:rPr>
      </w:pPr>
    </w:p>
    <w:p w14:paraId="2F8B5B4F" w14:textId="77777777" w:rsidR="00D96ED1" w:rsidRPr="00361770" w:rsidRDefault="00D96ED1" w:rsidP="00D96ED1">
      <w:pPr>
        <w:spacing w:after="0" w:line="240" w:lineRule="auto"/>
        <w:rPr>
          <w:rFonts w:eastAsia="Calibri" w:cs="Arial"/>
          <w:bCs/>
          <w:sz w:val="40"/>
          <w:szCs w:val="40"/>
          <w:u w:val="single"/>
        </w:rPr>
      </w:pPr>
      <w:r w:rsidRPr="00361770">
        <w:rPr>
          <w:rFonts w:eastAsia="Calibri" w:cs="Arial"/>
          <w:bCs/>
          <w:sz w:val="40"/>
          <w:szCs w:val="40"/>
          <w:u w:val="single"/>
        </w:rPr>
        <w:t>Fall Term Campus Access for Faculty and Staff</w:t>
      </w:r>
    </w:p>
    <w:p w14:paraId="103ABECB" w14:textId="77777777" w:rsidR="00D96ED1" w:rsidRPr="00361770" w:rsidRDefault="00D96ED1" w:rsidP="00D96ED1">
      <w:pPr>
        <w:spacing w:after="0" w:line="240" w:lineRule="auto"/>
        <w:rPr>
          <w:rFonts w:eastAsia="Calibri" w:cs="Arial"/>
          <w:bCs/>
        </w:rPr>
      </w:pPr>
    </w:p>
    <w:p w14:paraId="38B62419" w14:textId="77777777" w:rsidR="00D96ED1" w:rsidRPr="00361770" w:rsidRDefault="00D96ED1" w:rsidP="00D96ED1">
      <w:pPr>
        <w:spacing w:after="0" w:line="240" w:lineRule="auto"/>
        <w:rPr>
          <w:rFonts w:eastAsia="Calibri" w:cs="Arial"/>
          <w:bCs/>
        </w:rPr>
      </w:pPr>
      <w:r w:rsidRPr="00361770">
        <w:rPr>
          <w:rFonts w:eastAsia="Calibri" w:cs="Arial"/>
          <w:bCs/>
        </w:rPr>
        <w:t xml:space="preserve">Updated guidance on campus utilization for fall will be provided by August 1. Decisions about employee access to each ground campus will be made separately based on local guidance and activity, not for the two ground campuses as a single unit. All faculty and staff will continue to work from home through the end of summer term regardless of the fall decision. </w:t>
      </w:r>
    </w:p>
    <w:p w14:paraId="19054ED2" w14:textId="77777777" w:rsidR="00D96ED1" w:rsidRPr="00361770" w:rsidRDefault="00D96ED1" w:rsidP="00361770">
      <w:pPr>
        <w:rPr>
          <w:rFonts w:cs="Arial"/>
          <w:bCs/>
          <w:color w:val="000099"/>
        </w:rPr>
      </w:pPr>
    </w:p>
    <w:p w14:paraId="7D1C8079" w14:textId="5A72459A" w:rsidR="00711AEB" w:rsidRPr="00361770" w:rsidRDefault="2DF65764" w:rsidP="00361770">
      <w:pPr>
        <w:pStyle w:val="Title"/>
      </w:pPr>
      <w:r w:rsidRPr="008A0094">
        <w:rPr>
          <w:rFonts w:asciiTheme="minorHAnsi" w:hAnsiTheme="minorHAnsi"/>
          <w:sz w:val="44"/>
          <w:szCs w:val="44"/>
        </w:rPr>
        <w:t>Chicago Campus Access</w:t>
      </w:r>
    </w:p>
    <w:p w14:paraId="1E111B61" w14:textId="70FF0AAF" w:rsidR="0043293D" w:rsidRPr="009517AD" w:rsidRDefault="000E396B" w:rsidP="0043293D">
      <w:pPr>
        <w:pStyle w:val="paragraph"/>
        <w:spacing w:before="0" w:beforeAutospacing="0" w:after="0" w:afterAutospacing="0"/>
        <w:textAlignment w:val="baseline"/>
        <w:rPr>
          <w:rFonts w:ascii="Segoe UI" w:hAnsi="Segoe UI" w:cs="Segoe UI"/>
          <w:b/>
          <w:sz w:val="18"/>
          <w:szCs w:val="18"/>
        </w:rPr>
      </w:pPr>
      <w:r>
        <w:rPr>
          <w:rStyle w:val="normaltextrun"/>
          <w:rFonts w:ascii="Arial" w:hAnsi="Arial" w:cs="Arial"/>
          <w:bCs/>
          <w:sz w:val="20"/>
          <w:szCs w:val="20"/>
        </w:rPr>
        <w:t xml:space="preserve"> </w:t>
      </w:r>
    </w:p>
    <w:p w14:paraId="24E03CE7" w14:textId="7BD9C4B7" w:rsidR="00BD54B8" w:rsidRPr="009517AD" w:rsidRDefault="00BD54B8" w:rsidP="00BD54B8">
      <w:pPr>
        <w:pStyle w:val="paragraph"/>
        <w:spacing w:before="0" w:beforeAutospacing="0" w:after="0" w:afterAutospacing="0"/>
        <w:textAlignment w:val="baseline"/>
        <w:rPr>
          <w:rStyle w:val="normaltextrun"/>
          <w:rFonts w:asciiTheme="minorHAnsi" w:hAnsiTheme="minorHAnsi" w:cs="Arial"/>
          <w:bCs/>
        </w:rPr>
      </w:pPr>
      <w:r w:rsidRPr="009517AD">
        <w:rPr>
          <w:rStyle w:val="normaltextrun"/>
          <w:rFonts w:asciiTheme="minorHAnsi" w:hAnsiTheme="minorHAnsi" w:cs="Arial"/>
          <w:bCs/>
        </w:rPr>
        <w:t>Access to campus for students:</w:t>
      </w:r>
    </w:p>
    <w:p w14:paraId="491D15CA" w14:textId="77777777" w:rsidR="00BD54B8" w:rsidRPr="009517AD" w:rsidRDefault="00BD54B8" w:rsidP="00BD54B8">
      <w:pPr>
        <w:pStyle w:val="paragraph"/>
        <w:spacing w:before="0" w:beforeAutospacing="0" w:after="0" w:afterAutospacing="0"/>
        <w:textAlignment w:val="baseline"/>
        <w:rPr>
          <w:rStyle w:val="normaltextrun"/>
          <w:rFonts w:asciiTheme="minorHAnsi" w:hAnsiTheme="minorHAnsi" w:cs="Arial"/>
          <w:bCs/>
        </w:rPr>
      </w:pPr>
    </w:p>
    <w:p w14:paraId="3F535A06" w14:textId="7BB17E74" w:rsidR="00BD54B8" w:rsidRPr="009517AD" w:rsidRDefault="00BD54B8" w:rsidP="00BD54B8">
      <w:pPr>
        <w:pStyle w:val="paragraph"/>
        <w:spacing w:before="0" w:beforeAutospacing="0" w:after="0" w:afterAutospacing="0"/>
        <w:textAlignment w:val="baseline"/>
        <w:rPr>
          <w:rStyle w:val="normaltextrun"/>
          <w:rFonts w:asciiTheme="minorHAnsi" w:hAnsiTheme="minorHAnsi" w:cs="Arial"/>
          <w:bCs/>
        </w:rPr>
      </w:pPr>
      <w:r w:rsidRPr="009517AD">
        <w:rPr>
          <w:rStyle w:val="normaltextrun"/>
          <w:rFonts w:asciiTheme="minorHAnsi" w:hAnsiTheme="minorHAnsi" w:cs="Arial"/>
        </w:rPr>
        <w:t>There is no access to campus for students for instruction or services. Instruction will be delivered virtually during the fall semester.   </w:t>
      </w:r>
      <w:r w:rsidRPr="009517AD">
        <w:rPr>
          <w:rStyle w:val="eop"/>
          <w:rFonts w:asciiTheme="minorHAnsi" w:hAnsiTheme="minorHAnsi" w:cs="Arial"/>
        </w:rPr>
        <w:t> </w:t>
      </w:r>
    </w:p>
    <w:p w14:paraId="11BCF9A0" w14:textId="77777777" w:rsidR="00BD54B8" w:rsidRPr="009517AD" w:rsidRDefault="00BD54B8" w:rsidP="00BD54B8">
      <w:pPr>
        <w:pStyle w:val="paragraph"/>
        <w:spacing w:before="0" w:beforeAutospacing="0" w:after="0" w:afterAutospacing="0"/>
        <w:textAlignment w:val="baseline"/>
        <w:rPr>
          <w:rStyle w:val="eop"/>
          <w:rFonts w:asciiTheme="minorHAnsi" w:hAnsiTheme="minorHAnsi" w:cs="Arial"/>
        </w:rPr>
      </w:pPr>
    </w:p>
    <w:p w14:paraId="56A7BE1A" w14:textId="77777777" w:rsidR="00BD54B8" w:rsidRPr="009517AD" w:rsidRDefault="00BD54B8" w:rsidP="00BD54B8">
      <w:pPr>
        <w:pStyle w:val="paragraph"/>
        <w:spacing w:before="0" w:beforeAutospacing="0" w:after="0" w:afterAutospacing="0"/>
        <w:textAlignment w:val="baseline"/>
        <w:rPr>
          <w:rStyle w:val="eop"/>
          <w:rFonts w:asciiTheme="minorHAnsi" w:hAnsiTheme="minorHAnsi" w:cs="Arial"/>
        </w:rPr>
      </w:pPr>
      <w:r w:rsidRPr="009517AD">
        <w:rPr>
          <w:rStyle w:val="normaltextrun"/>
          <w:rFonts w:asciiTheme="minorHAnsi" w:hAnsiTheme="minorHAnsi" w:cs="Arial"/>
          <w:lang w:val="en-CA"/>
        </w:rPr>
        <w:t>Access to campus for staff and faculty:</w:t>
      </w:r>
      <w:r w:rsidRPr="009517AD">
        <w:rPr>
          <w:rStyle w:val="eop"/>
          <w:rFonts w:asciiTheme="minorHAnsi" w:hAnsiTheme="minorHAnsi" w:cs="Arial"/>
        </w:rPr>
        <w:t> </w:t>
      </w:r>
    </w:p>
    <w:p w14:paraId="6713921A" w14:textId="77777777" w:rsidR="00BD54B8" w:rsidRPr="009517AD" w:rsidRDefault="00BD54B8" w:rsidP="00BD54B8">
      <w:pPr>
        <w:pStyle w:val="paragraph"/>
        <w:spacing w:before="0" w:beforeAutospacing="0" w:after="0" w:afterAutospacing="0"/>
        <w:textAlignment w:val="baseline"/>
        <w:rPr>
          <w:rStyle w:val="eop"/>
          <w:rFonts w:asciiTheme="minorHAnsi" w:hAnsiTheme="minorHAnsi" w:cs="Arial"/>
        </w:rPr>
      </w:pPr>
    </w:p>
    <w:p w14:paraId="3D58340D" w14:textId="77777777" w:rsidR="00BD54B8" w:rsidRPr="009517AD" w:rsidRDefault="00BD54B8" w:rsidP="009517AD">
      <w:pPr>
        <w:pStyle w:val="paragraph"/>
        <w:numPr>
          <w:ilvl w:val="0"/>
          <w:numId w:val="8"/>
        </w:numPr>
        <w:spacing w:before="0" w:beforeAutospacing="0" w:after="0" w:afterAutospacing="0"/>
        <w:textAlignment w:val="baseline"/>
        <w:rPr>
          <w:rFonts w:asciiTheme="minorHAnsi" w:hAnsiTheme="minorHAnsi" w:cs="Segoe UI"/>
        </w:rPr>
      </w:pPr>
      <w:r w:rsidRPr="009517AD">
        <w:rPr>
          <w:rStyle w:val="normaltextrun"/>
          <w:rFonts w:asciiTheme="minorHAnsi" w:hAnsiTheme="minorHAnsi" w:cs="Arial"/>
          <w:bCs/>
        </w:rPr>
        <w:t>Access to campus is limited, and subject to prior approval, to protect the employees who must provide essential services from campus.</w:t>
      </w:r>
      <w:r w:rsidRPr="009517AD">
        <w:rPr>
          <w:rStyle w:val="eop"/>
          <w:rFonts w:asciiTheme="minorHAnsi" w:hAnsiTheme="minorHAnsi" w:cs="Arial"/>
        </w:rPr>
        <w:t> </w:t>
      </w:r>
    </w:p>
    <w:p w14:paraId="74D8D45F" w14:textId="77777777" w:rsidR="00BD54B8" w:rsidRPr="009517AD" w:rsidRDefault="00BD54B8" w:rsidP="00BD54B8">
      <w:pPr>
        <w:pStyle w:val="paragraph"/>
        <w:spacing w:before="0" w:beforeAutospacing="0" w:after="0" w:afterAutospacing="0"/>
        <w:textAlignment w:val="baseline"/>
        <w:rPr>
          <w:rFonts w:asciiTheme="minorHAnsi" w:hAnsiTheme="minorHAnsi" w:cs="Segoe UI"/>
        </w:rPr>
      </w:pPr>
    </w:p>
    <w:p w14:paraId="7C34C97A" w14:textId="77777777" w:rsidR="00BD54B8" w:rsidRPr="009517AD" w:rsidRDefault="00BD54B8" w:rsidP="00BD54B8">
      <w:pPr>
        <w:pStyle w:val="paragraph"/>
        <w:numPr>
          <w:ilvl w:val="0"/>
          <w:numId w:val="6"/>
        </w:numPr>
        <w:spacing w:before="0" w:beforeAutospacing="0" w:after="0" w:afterAutospacing="0"/>
        <w:textAlignment w:val="baseline"/>
        <w:rPr>
          <w:rFonts w:asciiTheme="minorHAnsi" w:eastAsia="Times New Roman" w:hAnsiTheme="minorHAnsi" w:cs="Arial"/>
        </w:rPr>
      </w:pPr>
      <w:r w:rsidRPr="009517AD">
        <w:rPr>
          <w:rStyle w:val="normaltextrun"/>
          <w:rFonts w:asciiTheme="minorHAnsi" w:eastAsia="Times New Roman" w:hAnsiTheme="minorHAnsi" w:cs="Arial"/>
          <w:lang w:val="en-CA"/>
        </w:rPr>
        <w:t>Access to campus for working is limited to those employees providing essential, in-person services and functions, as stated in the </w:t>
      </w:r>
      <w:hyperlink r:id="rId8" w:tgtFrame="_blank" w:history="1">
        <w:r w:rsidRPr="009517AD">
          <w:rPr>
            <w:rStyle w:val="normaltextrun"/>
            <w:rFonts w:asciiTheme="minorHAnsi" w:eastAsia="Times New Roman" w:hAnsiTheme="minorHAnsi" w:cs="Arial"/>
            <w:color w:val="0563C1"/>
            <w:u w:val="single"/>
            <w:lang w:val="en-CA"/>
          </w:rPr>
          <w:t>Return to Campus Plan</w:t>
        </w:r>
      </w:hyperlink>
      <w:r w:rsidRPr="009517AD">
        <w:rPr>
          <w:rStyle w:val="normaltextrun"/>
          <w:rFonts w:asciiTheme="minorHAnsi" w:eastAsia="Times New Roman" w:hAnsiTheme="minorHAnsi" w:cs="Arial"/>
          <w:lang w:val="en-CA"/>
        </w:rPr>
        <w:t>.</w:t>
      </w:r>
      <w:r w:rsidRPr="009517AD">
        <w:rPr>
          <w:rStyle w:val="normaltextrun"/>
          <w:rFonts w:asciiTheme="minorHAnsi" w:eastAsia="Times New Roman" w:hAnsiTheme="minorHAnsi" w:cs="Arial"/>
        </w:rPr>
        <w:t>  </w:t>
      </w:r>
      <w:r w:rsidRPr="009517AD">
        <w:rPr>
          <w:rStyle w:val="eop"/>
          <w:rFonts w:asciiTheme="minorHAnsi" w:eastAsia="Times New Roman" w:hAnsiTheme="minorHAnsi" w:cs="Arial"/>
        </w:rPr>
        <w:t> </w:t>
      </w:r>
    </w:p>
    <w:p w14:paraId="10224BF4" w14:textId="77777777" w:rsidR="00BD54B8" w:rsidRPr="009517AD" w:rsidRDefault="00BD54B8" w:rsidP="00BD54B8">
      <w:pPr>
        <w:pStyle w:val="paragraph"/>
        <w:numPr>
          <w:ilvl w:val="0"/>
          <w:numId w:val="6"/>
        </w:numPr>
        <w:spacing w:before="0" w:beforeAutospacing="0" w:after="0" w:afterAutospacing="0"/>
        <w:textAlignment w:val="baseline"/>
        <w:rPr>
          <w:rFonts w:asciiTheme="minorHAnsi" w:eastAsia="Times New Roman" w:hAnsiTheme="minorHAnsi" w:cs="Arial"/>
        </w:rPr>
      </w:pPr>
      <w:r w:rsidRPr="009517AD">
        <w:rPr>
          <w:rStyle w:val="normaltextrun"/>
          <w:rFonts w:asciiTheme="minorHAnsi" w:eastAsia="Times New Roman" w:hAnsiTheme="minorHAnsi" w:cs="Arial"/>
          <w:lang w:val="en-CA"/>
        </w:rPr>
        <w:t>Staff and faculty who want to access campus must receive</w:t>
      </w:r>
      <w:r w:rsidRPr="009517AD">
        <w:rPr>
          <w:rStyle w:val="normaltextrun"/>
          <w:rFonts w:asciiTheme="minorHAnsi" w:eastAsia="Times New Roman" w:hAnsiTheme="minorHAnsi" w:cs="Arial"/>
        </w:rPr>
        <w:t> prior approval from supervisor or area vice president, and final approval from facilities manager. Request should be sent to </w:t>
      </w:r>
      <w:hyperlink r:id="rId9" w:tgtFrame="_blank" w:history="1">
        <w:r w:rsidRPr="009517AD">
          <w:rPr>
            <w:rStyle w:val="normaltextrun"/>
            <w:rFonts w:asciiTheme="minorHAnsi" w:eastAsia="Times New Roman" w:hAnsiTheme="minorHAnsi" w:cs="Arial"/>
            <w:u w:val="single"/>
          </w:rPr>
          <w:t>CampusAccess@adler.edu</w:t>
        </w:r>
      </w:hyperlink>
      <w:r w:rsidRPr="009517AD">
        <w:rPr>
          <w:rStyle w:val="normaltextrun"/>
          <w:rFonts w:asciiTheme="minorHAnsi" w:eastAsia="Times New Roman" w:hAnsiTheme="minorHAnsi" w:cs="Arial"/>
        </w:rPr>
        <w:t> with at least 24 hours advance notice.</w:t>
      </w:r>
      <w:r w:rsidRPr="009517AD">
        <w:rPr>
          <w:rStyle w:val="bcx0"/>
          <w:rFonts w:asciiTheme="minorHAnsi" w:eastAsia="Times New Roman" w:hAnsiTheme="minorHAnsi" w:cs="Arial"/>
        </w:rPr>
        <w:t> </w:t>
      </w:r>
      <w:r w:rsidRPr="009517AD">
        <w:rPr>
          <w:rFonts w:asciiTheme="minorHAnsi" w:eastAsia="Times New Roman" w:hAnsiTheme="minorHAnsi" w:cs="Arial"/>
        </w:rPr>
        <w:br/>
      </w:r>
      <w:r w:rsidRPr="009517AD">
        <w:rPr>
          <w:rStyle w:val="normaltextrun"/>
          <w:rFonts w:asciiTheme="minorHAnsi" w:eastAsia="Times New Roman" w:hAnsiTheme="minorHAnsi" w:cs="Arial"/>
        </w:rPr>
        <w:t>  </w:t>
      </w:r>
      <w:r w:rsidRPr="009517AD">
        <w:rPr>
          <w:rStyle w:val="eop"/>
          <w:rFonts w:asciiTheme="minorHAnsi" w:eastAsia="Times New Roman" w:hAnsiTheme="minorHAnsi" w:cs="Arial"/>
        </w:rPr>
        <w:t> </w:t>
      </w:r>
    </w:p>
    <w:p w14:paraId="19C13BEE" w14:textId="77777777" w:rsidR="00BD54B8" w:rsidRPr="009517AD" w:rsidRDefault="00BD54B8" w:rsidP="00BD54B8">
      <w:pPr>
        <w:pStyle w:val="paragraph"/>
        <w:spacing w:before="0" w:beforeAutospacing="0" w:after="0" w:afterAutospacing="0"/>
        <w:textAlignment w:val="baseline"/>
        <w:rPr>
          <w:rFonts w:asciiTheme="minorHAnsi" w:hAnsiTheme="minorHAnsi" w:cs="Segoe UI"/>
        </w:rPr>
      </w:pPr>
    </w:p>
    <w:p w14:paraId="2D122D2D" w14:textId="77777777" w:rsidR="00BD54B8" w:rsidRPr="009517AD" w:rsidRDefault="00BD54B8" w:rsidP="000E396B">
      <w:pPr>
        <w:spacing w:after="0" w:line="240" w:lineRule="auto"/>
        <w:textAlignment w:val="baseline"/>
        <w:rPr>
          <w:rFonts w:eastAsia="Calibri" w:cs="Arial"/>
          <w:bCs/>
          <w:color w:val="C41230"/>
          <w:lang w:val="en-CA"/>
        </w:rPr>
      </w:pPr>
    </w:p>
    <w:p w14:paraId="02242F57" w14:textId="3429EC66" w:rsidR="000E396B" w:rsidRPr="009517AD" w:rsidRDefault="000E396B" w:rsidP="000E396B">
      <w:pPr>
        <w:spacing w:after="0" w:line="240" w:lineRule="auto"/>
        <w:textAlignment w:val="baseline"/>
        <w:rPr>
          <w:rFonts w:eastAsia="Calibri" w:cs="Segoe UI"/>
        </w:rPr>
      </w:pPr>
      <w:r w:rsidRPr="009517AD">
        <w:rPr>
          <w:rFonts w:eastAsia="Calibri" w:cs="Arial"/>
          <w:bCs/>
          <w:color w:val="C41230"/>
          <w:lang w:val="en-CA"/>
        </w:rPr>
        <w:t>Guidelines for employees who have prior approval to perform a specific, essential service on campus</w:t>
      </w:r>
      <w:r w:rsidRPr="009517AD">
        <w:rPr>
          <w:rFonts w:eastAsia="Calibri" w:cs="Arial"/>
          <w:color w:val="C41230"/>
        </w:rPr>
        <w:t> </w:t>
      </w:r>
    </w:p>
    <w:p w14:paraId="4138D58D" w14:textId="77777777" w:rsidR="000E396B" w:rsidRPr="009517AD" w:rsidRDefault="000E396B" w:rsidP="000E396B">
      <w:pPr>
        <w:numPr>
          <w:ilvl w:val="0"/>
          <w:numId w:val="5"/>
        </w:numPr>
        <w:spacing w:after="0" w:line="240" w:lineRule="auto"/>
        <w:textAlignment w:val="baseline"/>
        <w:rPr>
          <w:rFonts w:eastAsia="Times New Roman" w:cs="Arial"/>
        </w:rPr>
      </w:pPr>
      <w:r w:rsidRPr="009517AD">
        <w:rPr>
          <w:rFonts w:eastAsia="Times New Roman" w:cs="Arial"/>
          <w:bCs/>
        </w:rPr>
        <w:t>Masks must be worn the entire time an individual is on campus. This includes while they are working in a private office, cubicle, or common area. </w:t>
      </w:r>
      <w:r w:rsidRPr="009517AD">
        <w:rPr>
          <w:rFonts w:eastAsia="Times New Roman" w:cs="Arial"/>
        </w:rPr>
        <w:t>  </w:t>
      </w:r>
    </w:p>
    <w:p w14:paraId="3C655DDD" w14:textId="77777777" w:rsidR="000E396B" w:rsidRPr="009517AD" w:rsidRDefault="000E396B" w:rsidP="000E396B">
      <w:pPr>
        <w:numPr>
          <w:ilvl w:val="0"/>
          <w:numId w:val="5"/>
        </w:numPr>
        <w:spacing w:after="0" w:line="240" w:lineRule="auto"/>
        <w:textAlignment w:val="baseline"/>
        <w:rPr>
          <w:rFonts w:eastAsia="Times New Roman" w:cs="Arial"/>
        </w:rPr>
      </w:pPr>
      <w:r w:rsidRPr="009517AD">
        <w:rPr>
          <w:rFonts w:eastAsia="Times New Roman" w:cs="Arial"/>
        </w:rPr>
        <w:t>No 1:1 in-person meetings in any offices, classrooms, or cubicle spaces. All meetings must be conducted virtually.   </w:t>
      </w:r>
    </w:p>
    <w:p w14:paraId="17CEB763" w14:textId="77777777" w:rsidR="000E396B" w:rsidRPr="009517AD" w:rsidRDefault="000E396B" w:rsidP="000E396B">
      <w:pPr>
        <w:numPr>
          <w:ilvl w:val="0"/>
          <w:numId w:val="5"/>
        </w:numPr>
        <w:spacing w:after="0" w:line="240" w:lineRule="auto"/>
        <w:textAlignment w:val="baseline"/>
        <w:rPr>
          <w:rFonts w:eastAsia="Times New Roman" w:cs="Arial"/>
        </w:rPr>
      </w:pPr>
      <w:r w:rsidRPr="009517AD">
        <w:rPr>
          <w:rFonts w:eastAsia="Times New Roman" w:cs="Arial"/>
        </w:rPr>
        <w:t>No multi-person meetings of any kind in classrooms or offices.  </w:t>
      </w:r>
    </w:p>
    <w:p w14:paraId="705E0B1B" w14:textId="77777777" w:rsidR="000E396B" w:rsidRPr="009517AD" w:rsidRDefault="000E396B" w:rsidP="000E396B">
      <w:pPr>
        <w:numPr>
          <w:ilvl w:val="0"/>
          <w:numId w:val="5"/>
        </w:numPr>
        <w:spacing w:after="0" w:line="240" w:lineRule="auto"/>
        <w:textAlignment w:val="baseline"/>
        <w:rPr>
          <w:rFonts w:eastAsia="Times New Roman" w:cs="Arial"/>
        </w:rPr>
      </w:pPr>
      <w:r w:rsidRPr="009517AD">
        <w:rPr>
          <w:rFonts w:eastAsia="Times New Roman" w:cs="Arial"/>
        </w:rPr>
        <w:t>Personal workspaces must be wiped with provided disinfectant wipes at the end of each visit.   </w:t>
      </w:r>
    </w:p>
    <w:p w14:paraId="62DD0936" w14:textId="77777777" w:rsidR="000E396B" w:rsidRPr="009517AD" w:rsidRDefault="000E396B" w:rsidP="000E396B">
      <w:pPr>
        <w:numPr>
          <w:ilvl w:val="0"/>
          <w:numId w:val="5"/>
        </w:numPr>
        <w:spacing w:after="0" w:line="240" w:lineRule="auto"/>
        <w:textAlignment w:val="baseline"/>
        <w:rPr>
          <w:rFonts w:eastAsia="Times New Roman" w:cs="Arial"/>
        </w:rPr>
      </w:pPr>
      <w:r w:rsidRPr="009517AD">
        <w:rPr>
          <w:rFonts w:eastAsia="Times New Roman" w:cs="Arial"/>
        </w:rPr>
        <w:t>Maintain social distancing of at least 6 feet of space with all individuals on campus.   </w:t>
      </w:r>
    </w:p>
    <w:p w14:paraId="54B746F1" w14:textId="77777777" w:rsidR="000E396B" w:rsidRPr="009517AD" w:rsidRDefault="000E396B" w:rsidP="000E396B">
      <w:pPr>
        <w:numPr>
          <w:ilvl w:val="0"/>
          <w:numId w:val="5"/>
        </w:numPr>
        <w:spacing w:after="0" w:line="240" w:lineRule="auto"/>
        <w:textAlignment w:val="baseline"/>
        <w:rPr>
          <w:rFonts w:eastAsia="Times New Roman" w:cs="Arial"/>
        </w:rPr>
      </w:pPr>
      <w:r w:rsidRPr="009517AD">
        <w:rPr>
          <w:rFonts w:eastAsia="Times New Roman" w:cs="Arial"/>
        </w:rPr>
        <w:t>No food deliveries or guests, including family and children, are allowed on campus. All guests and food deliveries must be met in the first-floor lobby of the building.   </w:t>
      </w:r>
    </w:p>
    <w:p w14:paraId="16295BBA" w14:textId="77777777" w:rsidR="000E396B" w:rsidRPr="009517AD" w:rsidRDefault="000E396B" w:rsidP="000E396B">
      <w:pPr>
        <w:numPr>
          <w:ilvl w:val="0"/>
          <w:numId w:val="5"/>
        </w:numPr>
        <w:spacing w:after="0" w:line="240" w:lineRule="auto"/>
        <w:textAlignment w:val="baseline"/>
        <w:rPr>
          <w:rFonts w:eastAsia="Times New Roman" w:cs="Arial"/>
        </w:rPr>
      </w:pPr>
      <w:r w:rsidRPr="009517AD">
        <w:rPr>
          <w:rFonts w:eastAsia="Times New Roman" w:cs="Arial"/>
        </w:rPr>
        <w:t>No campus access outside of the allotted times: Monday and Thursday between 9 a.m. – 5 p.m.   </w:t>
      </w:r>
      <w:r w:rsidRPr="009517AD">
        <w:rPr>
          <w:rFonts w:eastAsia="Times New Roman" w:cs="Arial"/>
        </w:rPr>
        <w:br/>
        <w:t>  </w:t>
      </w:r>
    </w:p>
    <w:p w14:paraId="01DA7593" w14:textId="4BB0AFAF" w:rsidR="0043293D" w:rsidRPr="00BD54B8" w:rsidRDefault="000E396B" w:rsidP="000E396B">
      <w:r w:rsidRPr="009517AD">
        <w:rPr>
          <w:rFonts w:eastAsia="Calibri" w:cs="Arial"/>
        </w:rPr>
        <w:t>Please direct all requests and questions to </w:t>
      </w:r>
      <w:hyperlink r:id="rId10" w:tgtFrame="_blank" w:history="1">
        <w:r w:rsidRPr="009517AD">
          <w:rPr>
            <w:rFonts w:eastAsia="Calibri" w:cs="Arial"/>
            <w:color w:val="0563C1"/>
            <w:u w:val="single"/>
          </w:rPr>
          <w:t>CampusAccess@adler.edu</w:t>
        </w:r>
      </w:hyperlink>
    </w:p>
    <w:p w14:paraId="34494F50" w14:textId="0C27E3FC" w:rsidR="3D69AE91" w:rsidRPr="008A0094" w:rsidRDefault="3D69AE91" w:rsidP="3309FB95">
      <w:pPr>
        <w:rPr>
          <w:sz w:val="40"/>
          <w:szCs w:val="40"/>
        </w:rPr>
      </w:pPr>
      <w:r w:rsidRPr="008A0094">
        <w:rPr>
          <w:sz w:val="40"/>
          <w:szCs w:val="40"/>
        </w:rPr>
        <w:t>Vancouver Campus Access</w:t>
      </w:r>
    </w:p>
    <w:p w14:paraId="381B9005" w14:textId="336ABD0C" w:rsidR="00F1748E" w:rsidRPr="008A0094" w:rsidRDefault="00F1748E" w:rsidP="00F1748E">
      <w:r w:rsidRPr="00D96ED1">
        <w:t>Starting Friday, April 3rd, 2020 until further notice, core faculty or staff who need access to the campus must get prior approval from their supervisor.  With approval, employees will only be able to access the campus Monday through Friday from 8:30 am to 4:30 pm through the main elevator.</w:t>
      </w:r>
    </w:p>
    <w:p w14:paraId="1A54A65E" w14:textId="77777777" w:rsidR="00D96ED1" w:rsidRPr="007067C3" w:rsidRDefault="00D96ED1" w:rsidP="00361770">
      <w:pPr>
        <w:spacing w:after="0" w:line="240" w:lineRule="auto"/>
        <w:ind w:left="1440"/>
        <w:rPr>
          <w:rFonts w:eastAsia="Times New Roman" w:cs="Arial"/>
          <w:b/>
          <w:bCs/>
          <w:color w:val="000099"/>
        </w:rPr>
      </w:pPr>
    </w:p>
    <w:p w14:paraId="2CF0EBCE" w14:textId="6F4E8387" w:rsidR="3309FB95" w:rsidRPr="00D96ED1" w:rsidRDefault="3309FB95" w:rsidP="3309FB95">
      <w:pPr>
        <w:rPr>
          <w:rFonts w:eastAsia="Times New Roman" w:cs="Times New Roman"/>
        </w:rPr>
      </w:pPr>
    </w:p>
    <w:p w14:paraId="029B8447" w14:textId="29DA0B43" w:rsidR="3309FB95" w:rsidRPr="008A0094" w:rsidRDefault="3309FB95" w:rsidP="3309FB95"/>
    <w:p w14:paraId="32BA54BC" w14:textId="55634E23" w:rsidR="7FE1153F" w:rsidRPr="008A0094" w:rsidRDefault="7FE1153F" w:rsidP="7FE1153F"/>
    <w:p w14:paraId="34E154A2" w14:textId="0B51762A" w:rsidR="7FE1153F" w:rsidRPr="008A0094" w:rsidRDefault="7FE1153F" w:rsidP="7FE1153F"/>
    <w:p w14:paraId="0E56EA77" w14:textId="4242808D" w:rsidR="7FE1153F" w:rsidRPr="008A0094" w:rsidRDefault="7FE1153F" w:rsidP="7FE1153F">
      <w:pPr>
        <w:rPr>
          <w:rFonts w:eastAsia="Calibri" w:cs="Calibri"/>
        </w:rPr>
      </w:pPr>
    </w:p>
    <w:sectPr w:rsidR="7FE1153F" w:rsidRPr="008A0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375D6"/>
    <w:multiLevelType w:val="hybridMultilevel"/>
    <w:tmpl w:val="D292C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D50C7D"/>
    <w:multiLevelType w:val="hybridMultilevel"/>
    <w:tmpl w:val="90FA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A7876"/>
    <w:multiLevelType w:val="hybridMultilevel"/>
    <w:tmpl w:val="159A2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230F5B"/>
    <w:multiLevelType w:val="hybridMultilevel"/>
    <w:tmpl w:val="75280DBC"/>
    <w:lvl w:ilvl="0" w:tplc="EFC8656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7A3857D0">
      <w:start w:val="1"/>
      <w:numFmt w:val="bullet"/>
      <w:lvlText w:val=""/>
      <w:lvlJc w:val="left"/>
      <w:pPr>
        <w:ind w:left="2160" w:hanging="360"/>
      </w:pPr>
      <w:rPr>
        <w:rFonts w:ascii="Wingdings" w:hAnsi="Wingdings" w:hint="default"/>
      </w:rPr>
    </w:lvl>
    <w:lvl w:ilvl="3" w:tplc="25BC09E4">
      <w:start w:val="1"/>
      <w:numFmt w:val="bullet"/>
      <w:lvlText w:val=""/>
      <w:lvlJc w:val="left"/>
      <w:pPr>
        <w:ind w:left="2880" w:hanging="360"/>
      </w:pPr>
      <w:rPr>
        <w:rFonts w:ascii="Symbol" w:hAnsi="Symbol" w:hint="default"/>
      </w:rPr>
    </w:lvl>
    <w:lvl w:ilvl="4" w:tplc="BF36186C">
      <w:start w:val="1"/>
      <w:numFmt w:val="bullet"/>
      <w:lvlText w:val="o"/>
      <w:lvlJc w:val="left"/>
      <w:pPr>
        <w:ind w:left="3600" w:hanging="360"/>
      </w:pPr>
      <w:rPr>
        <w:rFonts w:ascii="Courier New" w:hAnsi="Courier New" w:cs="Times New Roman" w:hint="default"/>
      </w:rPr>
    </w:lvl>
    <w:lvl w:ilvl="5" w:tplc="2D625308">
      <w:start w:val="1"/>
      <w:numFmt w:val="bullet"/>
      <w:lvlText w:val=""/>
      <w:lvlJc w:val="left"/>
      <w:pPr>
        <w:ind w:left="4320" w:hanging="360"/>
      </w:pPr>
      <w:rPr>
        <w:rFonts w:ascii="Wingdings" w:hAnsi="Wingdings" w:hint="default"/>
      </w:rPr>
    </w:lvl>
    <w:lvl w:ilvl="6" w:tplc="D9BCAD7E">
      <w:start w:val="1"/>
      <w:numFmt w:val="bullet"/>
      <w:lvlText w:val=""/>
      <w:lvlJc w:val="left"/>
      <w:pPr>
        <w:ind w:left="5040" w:hanging="360"/>
      </w:pPr>
      <w:rPr>
        <w:rFonts w:ascii="Symbol" w:hAnsi="Symbol" w:hint="default"/>
      </w:rPr>
    </w:lvl>
    <w:lvl w:ilvl="7" w:tplc="630EA7EC">
      <w:start w:val="1"/>
      <w:numFmt w:val="bullet"/>
      <w:lvlText w:val="o"/>
      <w:lvlJc w:val="left"/>
      <w:pPr>
        <w:ind w:left="5760" w:hanging="360"/>
      </w:pPr>
      <w:rPr>
        <w:rFonts w:ascii="Courier New" w:hAnsi="Courier New" w:cs="Times New Roman" w:hint="default"/>
      </w:rPr>
    </w:lvl>
    <w:lvl w:ilvl="8" w:tplc="B158FCC0">
      <w:start w:val="1"/>
      <w:numFmt w:val="bullet"/>
      <w:lvlText w:val=""/>
      <w:lvlJc w:val="left"/>
      <w:pPr>
        <w:ind w:left="6480" w:hanging="360"/>
      </w:pPr>
      <w:rPr>
        <w:rFonts w:ascii="Wingdings" w:hAnsi="Wingdings" w:hint="default"/>
      </w:rPr>
    </w:lvl>
  </w:abstractNum>
  <w:abstractNum w:abstractNumId="4" w15:restartNumberingAfterBreak="0">
    <w:nsid w:val="503D08A6"/>
    <w:multiLevelType w:val="hybridMultilevel"/>
    <w:tmpl w:val="0E54F33A"/>
    <w:lvl w:ilvl="0" w:tplc="C116DFAC">
      <w:start w:val="1"/>
      <w:numFmt w:val="bullet"/>
      <w:lvlText w:val=""/>
      <w:lvlJc w:val="left"/>
      <w:pPr>
        <w:ind w:left="720" w:hanging="360"/>
      </w:pPr>
      <w:rPr>
        <w:rFonts w:ascii="Symbol" w:hAnsi="Symbol" w:hint="default"/>
      </w:rPr>
    </w:lvl>
    <w:lvl w:ilvl="1" w:tplc="6E5885CC">
      <w:start w:val="1"/>
      <w:numFmt w:val="bullet"/>
      <w:lvlText w:val="o"/>
      <w:lvlJc w:val="left"/>
      <w:pPr>
        <w:ind w:left="1440" w:hanging="360"/>
      </w:pPr>
      <w:rPr>
        <w:rFonts w:ascii="Courier New" w:hAnsi="Courier New" w:hint="default"/>
      </w:rPr>
    </w:lvl>
    <w:lvl w:ilvl="2" w:tplc="81DC4216">
      <w:start w:val="1"/>
      <w:numFmt w:val="bullet"/>
      <w:lvlText w:val=""/>
      <w:lvlJc w:val="left"/>
      <w:pPr>
        <w:ind w:left="2160" w:hanging="360"/>
      </w:pPr>
      <w:rPr>
        <w:rFonts w:ascii="Wingdings" w:hAnsi="Wingdings" w:hint="default"/>
      </w:rPr>
    </w:lvl>
    <w:lvl w:ilvl="3" w:tplc="927C2540">
      <w:start w:val="1"/>
      <w:numFmt w:val="bullet"/>
      <w:lvlText w:val=""/>
      <w:lvlJc w:val="left"/>
      <w:pPr>
        <w:ind w:left="2880" w:hanging="360"/>
      </w:pPr>
      <w:rPr>
        <w:rFonts w:ascii="Symbol" w:hAnsi="Symbol" w:hint="default"/>
      </w:rPr>
    </w:lvl>
    <w:lvl w:ilvl="4" w:tplc="636EDAD4">
      <w:start w:val="1"/>
      <w:numFmt w:val="bullet"/>
      <w:lvlText w:val="o"/>
      <w:lvlJc w:val="left"/>
      <w:pPr>
        <w:ind w:left="3600" w:hanging="360"/>
      </w:pPr>
      <w:rPr>
        <w:rFonts w:ascii="Courier New" w:hAnsi="Courier New" w:hint="default"/>
      </w:rPr>
    </w:lvl>
    <w:lvl w:ilvl="5" w:tplc="7D3E5A68">
      <w:start w:val="1"/>
      <w:numFmt w:val="bullet"/>
      <w:lvlText w:val=""/>
      <w:lvlJc w:val="left"/>
      <w:pPr>
        <w:ind w:left="4320" w:hanging="360"/>
      </w:pPr>
      <w:rPr>
        <w:rFonts w:ascii="Wingdings" w:hAnsi="Wingdings" w:hint="default"/>
      </w:rPr>
    </w:lvl>
    <w:lvl w:ilvl="6" w:tplc="D58CEBE4">
      <w:start w:val="1"/>
      <w:numFmt w:val="bullet"/>
      <w:lvlText w:val=""/>
      <w:lvlJc w:val="left"/>
      <w:pPr>
        <w:ind w:left="5040" w:hanging="360"/>
      </w:pPr>
      <w:rPr>
        <w:rFonts w:ascii="Symbol" w:hAnsi="Symbol" w:hint="default"/>
      </w:rPr>
    </w:lvl>
    <w:lvl w:ilvl="7" w:tplc="4BA6B836">
      <w:start w:val="1"/>
      <w:numFmt w:val="bullet"/>
      <w:lvlText w:val="o"/>
      <w:lvlJc w:val="left"/>
      <w:pPr>
        <w:ind w:left="5760" w:hanging="360"/>
      </w:pPr>
      <w:rPr>
        <w:rFonts w:ascii="Courier New" w:hAnsi="Courier New" w:hint="default"/>
      </w:rPr>
    </w:lvl>
    <w:lvl w:ilvl="8" w:tplc="6DD8803C">
      <w:start w:val="1"/>
      <w:numFmt w:val="bullet"/>
      <w:lvlText w:val=""/>
      <w:lvlJc w:val="left"/>
      <w:pPr>
        <w:ind w:left="6480" w:hanging="360"/>
      </w:pPr>
      <w:rPr>
        <w:rFonts w:ascii="Wingdings" w:hAnsi="Wingdings" w:hint="default"/>
      </w:rPr>
    </w:lvl>
  </w:abstractNum>
  <w:abstractNum w:abstractNumId="5" w15:restartNumberingAfterBreak="0">
    <w:nsid w:val="5B8253F4"/>
    <w:multiLevelType w:val="hybridMultilevel"/>
    <w:tmpl w:val="EA7AD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2E20EF8"/>
    <w:multiLevelType w:val="hybridMultilevel"/>
    <w:tmpl w:val="002874D0"/>
    <w:lvl w:ilvl="0" w:tplc="EFC8656C">
      <w:start w:val="1"/>
      <w:numFmt w:val="bullet"/>
      <w:lvlText w:val=""/>
      <w:lvlJc w:val="left"/>
      <w:pPr>
        <w:ind w:left="720" w:hanging="360"/>
      </w:pPr>
      <w:rPr>
        <w:rFonts w:ascii="Symbol" w:hAnsi="Symbol" w:hint="default"/>
      </w:rPr>
    </w:lvl>
    <w:lvl w:ilvl="1" w:tplc="3B2427F6">
      <w:start w:val="1"/>
      <w:numFmt w:val="decimal"/>
      <w:lvlText w:val="%2."/>
      <w:lvlJc w:val="left"/>
      <w:pPr>
        <w:ind w:left="1440" w:hanging="360"/>
      </w:pPr>
    </w:lvl>
    <w:lvl w:ilvl="2" w:tplc="7A3857D0">
      <w:start w:val="1"/>
      <w:numFmt w:val="bullet"/>
      <w:lvlText w:val=""/>
      <w:lvlJc w:val="left"/>
      <w:pPr>
        <w:ind w:left="2160" w:hanging="360"/>
      </w:pPr>
      <w:rPr>
        <w:rFonts w:ascii="Wingdings" w:hAnsi="Wingdings" w:hint="default"/>
      </w:rPr>
    </w:lvl>
    <w:lvl w:ilvl="3" w:tplc="25BC09E4">
      <w:start w:val="1"/>
      <w:numFmt w:val="bullet"/>
      <w:lvlText w:val=""/>
      <w:lvlJc w:val="left"/>
      <w:pPr>
        <w:ind w:left="2880" w:hanging="360"/>
      </w:pPr>
      <w:rPr>
        <w:rFonts w:ascii="Symbol" w:hAnsi="Symbol" w:hint="default"/>
      </w:rPr>
    </w:lvl>
    <w:lvl w:ilvl="4" w:tplc="BF36186C">
      <w:start w:val="1"/>
      <w:numFmt w:val="bullet"/>
      <w:lvlText w:val="o"/>
      <w:lvlJc w:val="left"/>
      <w:pPr>
        <w:ind w:left="3600" w:hanging="360"/>
      </w:pPr>
      <w:rPr>
        <w:rFonts w:ascii="Courier New" w:hAnsi="Courier New" w:cs="Times New Roman" w:hint="default"/>
      </w:rPr>
    </w:lvl>
    <w:lvl w:ilvl="5" w:tplc="2D625308">
      <w:start w:val="1"/>
      <w:numFmt w:val="bullet"/>
      <w:lvlText w:val=""/>
      <w:lvlJc w:val="left"/>
      <w:pPr>
        <w:ind w:left="4320" w:hanging="360"/>
      </w:pPr>
      <w:rPr>
        <w:rFonts w:ascii="Wingdings" w:hAnsi="Wingdings" w:hint="default"/>
      </w:rPr>
    </w:lvl>
    <w:lvl w:ilvl="6" w:tplc="D9BCAD7E">
      <w:start w:val="1"/>
      <w:numFmt w:val="bullet"/>
      <w:lvlText w:val=""/>
      <w:lvlJc w:val="left"/>
      <w:pPr>
        <w:ind w:left="5040" w:hanging="360"/>
      </w:pPr>
      <w:rPr>
        <w:rFonts w:ascii="Symbol" w:hAnsi="Symbol" w:hint="default"/>
      </w:rPr>
    </w:lvl>
    <w:lvl w:ilvl="7" w:tplc="630EA7EC">
      <w:start w:val="1"/>
      <w:numFmt w:val="bullet"/>
      <w:lvlText w:val="o"/>
      <w:lvlJc w:val="left"/>
      <w:pPr>
        <w:ind w:left="5760" w:hanging="360"/>
      </w:pPr>
      <w:rPr>
        <w:rFonts w:ascii="Courier New" w:hAnsi="Courier New" w:cs="Times New Roman" w:hint="default"/>
      </w:rPr>
    </w:lvl>
    <w:lvl w:ilvl="8" w:tplc="B158FCC0">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lvlOverride w:ilvl="0"/>
    <w:lvlOverride w:ilvl="1">
      <w:startOverride w:val="1"/>
    </w:lvlOverride>
    <w:lvlOverride w:ilvl="2"/>
    <w:lvlOverride w:ilvl="3"/>
    <w:lvlOverride w:ilvl="4"/>
    <w:lvlOverride w:ilvl="5"/>
    <w:lvlOverride w:ilvl="6"/>
    <w:lvlOverride w:ilvl="7"/>
    <w:lvlOverride w:ilvl="8"/>
  </w:num>
  <w:num w:numId="4">
    <w:abstractNumId w:val="3"/>
  </w:num>
  <w:num w:numId="5">
    <w:abstractNumId w:val="2"/>
  </w:num>
  <w:num w:numId="6">
    <w:abstractNumId w:val="0"/>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DC29B4"/>
    <w:rsid w:val="000E396B"/>
    <w:rsid w:val="00361770"/>
    <w:rsid w:val="00383544"/>
    <w:rsid w:val="003F3EBF"/>
    <w:rsid w:val="0043293D"/>
    <w:rsid w:val="00455024"/>
    <w:rsid w:val="004666C2"/>
    <w:rsid w:val="00501F8D"/>
    <w:rsid w:val="0053187A"/>
    <w:rsid w:val="00583B26"/>
    <w:rsid w:val="00665879"/>
    <w:rsid w:val="006F0961"/>
    <w:rsid w:val="00711AEB"/>
    <w:rsid w:val="007618EC"/>
    <w:rsid w:val="0083368A"/>
    <w:rsid w:val="008A0094"/>
    <w:rsid w:val="009517AD"/>
    <w:rsid w:val="009A6CA5"/>
    <w:rsid w:val="00AE0745"/>
    <w:rsid w:val="00BD54B8"/>
    <w:rsid w:val="00C70F1E"/>
    <w:rsid w:val="00D03013"/>
    <w:rsid w:val="00D30A7A"/>
    <w:rsid w:val="00D96ED1"/>
    <w:rsid w:val="00F1748E"/>
    <w:rsid w:val="030CABF5"/>
    <w:rsid w:val="03470ECA"/>
    <w:rsid w:val="03B18C6A"/>
    <w:rsid w:val="03C41079"/>
    <w:rsid w:val="04C19F88"/>
    <w:rsid w:val="04E488C4"/>
    <w:rsid w:val="04F9A1A8"/>
    <w:rsid w:val="05314011"/>
    <w:rsid w:val="0656431A"/>
    <w:rsid w:val="08C527A9"/>
    <w:rsid w:val="0ADC29B4"/>
    <w:rsid w:val="0F0F2BA3"/>
    <w:rsid w:val="113410AD"/>
    <w:rsid w:val="1287F3A5"/>
    <w:rsid w:val="133C1DAC"/>
    <w:rsid w:val="16FDD32E"/>
    <w:rsid w:val="1847C513"/>
    <w:rsid w:val="19608900"/>
    <w:rsid w:val="1972A799"/>
    <w:rsid w:val="1C4647AD"/>
    <w:rsid w:val="1F07394F"/>
    <w:rsid w:val="1FDC471E"/>
    <w:rsid w:val="2020C2FD"/>
    <w:rsid w:val="202D71C3"/>
    <w:rsid w:val="209ED723"/>
    <w:rsid w:val="215FC004"/>
    <w:rsid w:val="233E7D2F"/>
    <w:rsid w:val="249DFA3E"/>
    <w:rsid w:val="24A63F6B"/>
    <w:rsid w:val="2526B6B0"/>
    <w:rsid w:val="26CE4E17"/>
    <w:rsid w:val="272A46E6"/>
    <w:rsid w:val="28912CF7"/>
    <w:rsid w:val="290AD904"/>
    <w:rsid w:val="2A0EC6FE"/>
    <w:rsid w:val="2A642D18"/>
    <w:rsid w:val="2B44AA73"/>
    <w:rsid w:val="2DF65764"/>
    <w:rsid w:val="2E328610"/>
    <w:rsid w:val="2E7EEF14"/>
    <w:rsid w:val="2F1FBCB0"/>
    <w:rsid w:val="2FB71515"/>
    <w:rsid w:val="3264AC37"/>
    <w:rsid w:val="3309FB95"/>
    <w:rsid w:val="35E703E6"/>
    <w:rsid w:val="367722DF"/>
    <w:rsid w:val="375324CB"/>
    <w:rsid w:val="37D5B087"/>
    <w:rsid w:val="38DC81AD"/>
    <w:rsid w:val="38E2BB30"/>
    <w:rsid w:val="394D02F0"/>
    <w:rsid w:val="39A952B8"/>
    <w:rsid w:val="3A790536"/>
    <w:rsid w:val="3AEE3A44"/>
    <w:rsid w:val="3B2B0662"/>
    <w:rsid w:val="3D69AE91"/>
    <w:rsid w:val="3E92919A"/>
    <w:rsid w:val="3E97DD71"/>
    <w:rsid w:val="3FBB06FC"/>
    <w:rsid w:val="43BCCF86"/>
    <w:rsid w:val="4578E321"/>
    <w:rsid w:val="4BE3520F"/>
    <w:rsid w:val="4D134454"/>
    <w:rsid w:val="4E47C61A"/>
    <w:rsid w:val="50048D64"/>
    <w:rsid w:val="52A9ED2F"/>
    <w:rsid w:val="55A466C5"/>
    <w:rsid w:val="55B93876"/>
    <w:rsid w:val="59A5E101"/>
    <w:rsid w:val="5CA59BFC"/>
    <w:rsid w:val="5CC1E70E"/>
    <w:rsid w:val="669F9844"/>
    <w:rsid w:val="66C44157"/>
    <w:rsid w:val="6A03ACD2"/>
    <w:rsid w:val="6A05B21F"/>
    <w:rsid w:val="6C898C94"/>
    <w:rsid w:val="6D13C6A9"/>
    <w:rsid w:val="6E6DD350"/>
    <w:rsid w:val="6E9A5D54"/>
    <w:rsid w:val="6F080C0C"/>
    <w:rsid w:val="704928D2"/>
    <w:rsid w:val="71264F5D"/>
    <w:rsid w:val="7190D37B"/>
    <w:rsid w:val="719F6B5E"/>
    <w:rsid w:val="7928C757"/>
    <w:rsid w:val="7B37C99D"/>
    <w:rsid w:val="7D6894B3"/>
    <w:rsid w:val="7FE11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C29B4"/>
  <w15:chartTrackingRefBased/>
  <w15:docId w15:val="{768A492F-5CF4-42F9-B5C6-713390F8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xparagraph">
    <w:name w:val="x_paragraph"/>
    <w:basedOn w:val="Normal"/>
    <w:rsid w:val="0083368A"/>
    <w:pPr>
      <w:spacing w:before="100" w:beforeAutospacing="1" w:after="100" w:afterAutospacing="1" w:line="240" w:lineRule="auto"/>
    </w:pPr>
    <w:rPr>
      <w:rFonts w:ascii="Times New Roman" w:hAnsi="Times New Roman" w:cs="Times New Roman"/>
      <w:sz w:val="24"/>
      <w:szCs w:val="24"/>
    </w:rPr>
  </w:style>
  <w:style w:type="character" w:customStyle="1" w:styleId="xnormaltextrun">
    <w:name w:val="x_normaltextrun"/>
    <w:basedOn w:val="DefaultParagraphFont"/>
    <w:rsid w:val="0083368A"/>
  </w:style>
  <w:style w:type="character" w:customStyle="1" w:styleId="xeop">
    <w:name w:val="x_eop"/>
    <w:basedOn w:val="DefaultParagraphFont"/>
    <w:rsid w:val="0083368A"/>
  </w:style>
  <w:style w:type="paragraph" w:styleId="BalloonText">
    <w:name w:val="Balloon Text"/>
    <w:basedOn w:val="Normal"/>
    <w:link w:val="BalloonTextChar"/>
    <w:uiPriority w:val="99"/>
    <w:semiHidden/>
    <w:unhideWhenUsed/>
    <w:rsid w:val="00833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68A"/>
    <w:rPr>
      <w:rFonts w:ascii="Segoe UI" w:hAnsi="Segoe UI" w:cs="Segoe UI"/>
      <w:sz w:val="18"/>
      <w:szCs w:val="18"/>
    </w:rPr>
  </w:style>
  <w:style w:type="paragraph" w:customStyle="1" w:styleId="paragraph">
    <w:name w:val="paragraph"/>
    <w:basedOn w:val="Normal"/>
    <w:rsid w:val="0043293D"/>
    <w:pPr>
      <w:spacing w:before="100" w:beforeAutospacing="1" w:after="100" w:afterAutospacing="1" w:line="240" w:lineRule="auto"/>
    </w:pPr>
    <w:rPr>
      <w:rFonts w:ascii="Calibri" w:hAnsi="Calibri" w:cs="Times New Roman"/>
    </w:rPr>
  </w:style>
  <w:style w:type="character" w:customStyle="1" w:styleId="normaltextrun">
    <w:name w:val="normaltextrun"/>
    <w:basedOn w:val="DefaultParagraphFont"/>
    <w:rsid w:val="0043293D"/>
  </w:style>
  <w:style w:type="character" w:customStyle="1" w:styleId="eop">
    <w:name w:val="eop"/>
    <w:basedOn w:val="DefaultParagraphFont"/>
    <w:rsid w:val="0043293D"/>
  </w:style>
  <w:style w:type="character" w:customStyle="1" w:styleId="bcx0">
    <w:name w:val="bcx0"/>
    <w:basedOn w:val="DefaultParagraphFont"/>
    <w:rsid w:val="00BD5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609">
      <w:bodyDiv w:val="1"/>
      <w:marLeft w:val="0"/>
      <w:marRight w:val="0"/>
      <w:marTop w:val="0"/>
      <w:marBottom w:val="0"/>
      <w:divBdr>
        <w:top w:val="none" w:sz="0" w:space="0" w:color="auto"/>
        <w:left w:val="none" w:sz="0" w:space="0" w:color="auto"/>
        <w:bottom w:val="none" w:sz="0" w:space="0" w:color="auto"/>
        <w:right w:val="none" w:sz="0" w:space="0" w:color="auto"/>
      </w:divBdr>
    </w:div>
    <w:div w:id="32124882">
      <w:bodyDiv w:val="1"/>
      <w:marLeft w:val="0"/>
      <w:marRight w:val="0"/>
      <w:marTop w:val="0"/>
      <w:marBottom w:val="0"/>
      <w:divBdr>
        <w:top w:val="none" w:sz="0" w:space="0" w:color="auto"/>
        <w:left w:val="none" w:sz="0" w:space="0" w:color="auto"/>
        <w:bottom w:val="none" w:sz="0" w:space="0" w:color="auto"/>
        <w:right w:val="none" w:sz="0" w:space="0" w:color="auto"/>
      </w:divBdr>
    </w:div>
    <w:div w:id="83306852">
      <w:bodyDiv w:val="1"/>
      <w:marLeft w:val="0"/>
      <w:marRight w:val="0"/>
      <w:marTop w:val="0"/>
      <w:marBottom w:val="0"/>
      <w:divBdr>
        <w:top w:val="none" w:sz="0" w:space="0" w:color="auto"/>
        <w:left w:val="none" w:sz="0" w:space="0" w:color="auto"/>
        <w:bottom w:val="none" w:sz="0" w:space="0" w:color="auto"/>
        <w:right w:val="none" w:sz="0" w:space="0" w:color="auto"/>
      </w:divBdr>
    </w:div>
    <w:div w:id="87774134">
      <w:bodyDiv w:val="1"/>
      <w:marLeft w:val="0"/>
      <w:marRight w:val="0"/>
      <w:marTop w:val="0"/>
      <w:marBottom w:val="0"/>
      <w:divBdr>
        <w:top w:val="none" w:sz="0" w:space="0" w:color="auto"/>
        <w:left w:val="none" w:sz="0" w:space="0" w:color="auto"/>
        <w:bottom w:val="none" w:sz="0" w:space="0" w:color="auto"/>
        <w:right w:val="none" w:sz="0" w:space="0" w:color="auto"/>
      </w:divBdr>
    </w:div>
    <w:div w:id="191383818">
      <w:bodyDiv w:val="1"/>
      <w:marLeft w:val="0"/>
      <w:marRight w:val="0"/>
      <w:marTop w:val="0"/>
      <w:marBottom w:val="0"/>
      <w:divBdr>
        <w:top w:val="none" w:sz="0" w:space="0" w:color="auto"/>
        <w:left w:val="none" w:sz="0" w:space="0" w:color="auto"/>
        <w:bottom w:val="none" w:sz="0" w:space="0" w:color="auto"/>
        <w:right w:val="none" w:sz="0" w:space="0" w:color="auto"/>
      </w:divBdr>
    </w:div>
    <w:div w:id="1075471489">
      <w:bodyDiv w:val="1"/>
      <w:marLeft w:val="0"/>
      <w:marRight w:val="0"/>
      <w:marTop w:val="0"/>
      <w:marBottom w:val="0"/>
      <w:divBdr>
        <w:top w:val="none" w:sz="0" w:space="0" w:color="auto"/>
        <w:left w:val="none" w:sz="0" w:space="0" w:color="auto"/>
        <w:bottom w:val="none" w:sz="0" w:space="0" w:color="auto"/>
        <w:right w:val="none" w:sz="0" w:space="0" w:color="auto"/>
      </w:divBdr>
    </w:div>
    <w:div w:id="1448045238">
      <w:bodyDiv w:val="1"/>
      <w:marLeft w:val="0"/>
      <w:marRight w:val="0"/>
      <w:marTop w:val="0"/>
      <w:marBottom w:val="0"/>
      <w:divBdr>
        <w:top w:val="none" w:sz="0" w:space="0" w:color="auto"/>
        <w:left w:val="none" w:sz="0" w:space="0" w:color="auto"/>
        <w:bottom w:val="none" w:sz="0" w:space="0" w:color="auto"/>
        <w:right w:val="none" w:sz="0" w:space="0" w:color="auto"/>
      </w:divBdr>
    </w:div>
    <w:div w:id="1602107459">
      <w:bodyDiv w:val="1"/>
      <w:marLeft w:val="0"/>
      <w:marRight w:val="0"/>
      <w:marTop w:val="0"/>
      <w:marBottom w:val="0"/>
      <w:divBdr>
        <w:top w:val="none" w:sz="0" w:space="0" w:color="auto"/>
        <w:left w:val="none" w:sz="0" w:space="0" w:color="auto"/>
        <w:bottom w:val="none" w:sz="0" w:space="0" w:color="auto"/>
        <w:right w:val="none" w:sz="0" w:space="0" w:color="auto"/>
      </w:divBdr>
    </w:div>
    <w:div w:id="20764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ap/w-59584e83/?url=https%3A%2F%2Fadleruniversity.sharepoint.com%2F%3Aw%3A%2Fs%2FRe-OpeningCommittee%2FEd10VSG9ZRlPg610Kg6Wy3kBaKOiUleadAwofxy1d93cNw%3Fe%3DPztpl6&amp;data=02%7C01%7Cblyon%40adler.edu%7Cf987ec3efa264967350d08d8444a1f16%7C9de910667ccb4483a226fd27d4b9c570%7C0%7C0%7C637334432420033983&amp;sdata=qduzL9Si5GNu5w120BSQy%2FSiIAyeAqep2voNpBZFw9Y%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ampusAccess@adler.edu" TargetMode="External"/><Relationship Id="rId4" Type="http://schemas.openxmlformats.org/officeDocument/2006/relationships/numbering" Target="numbering.xml"/><Relationship Id="rId9" Type="http://schemas.openxmlformats.org/officeDocument/2006/relationships/hyperlink" Target="mailto:CampusAccess@ad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F42F4C63152B469BCF2AFA3401763E" ma:contentTypeVersion="10" ma:contentTypeDescription="Create a new document." ma:contentTypeScope="" ma:versionID="8b96cfaf1c9b6f13b36022b25d486789">
  <xsd:schema xmlns:xsd="http://www.w3.org/2001/XMLSchema" xmlns:xs="http://www.w3.org/2001/XMLSchema" xmlns:p="http://schemas.microsoft.com/office/2006/metadata/properties" xmlns:ns2="1da60d6d-d5c0-4892-a023-1b6ebf821e74" xmlns:ns3="5dfbad32-210f-4302-a15e-32e136b0b999" targetNamespace="http://schemas.microsoft.com/office/2006/metadata/properties" ma:root="true" ma:fieldsID="de2192d84a3de36a508a61c8f17c5b0c" ns2:_="" ns3:_="">
    <xsd:import namespace="1da60d6d-d5c0-4892-a023-1b6ebf821e74"/>
    <xsd:import namespace="5dfbad32-210f-4302-a15e-32e136b0b9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60d6d-d5c0-4892-a023-1b6ebf821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bad32-210f-4302-a15e-32e136b0b9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5AF117-4FF6-42A2-A301-A98CD2668D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29677A-4579-4628-9313-F075925FE4DF}">
  <ds:schemaRefs>
    <ds:schemaRef ds:uri="http://schemas.microsoft.com/sharepoint/v3/contenttype/forms"/>
  </ds:schemaRefs>
</ds:datastoreItem>
</file>

<file path=customXml/itemProps3.xml><?xml version="1.0" encoding="utf-8"?>
<ds:datastoreItem xmlns:ds="http://schemas.openxmlformats.org/officeDocument/2006/customXml" ds:itemID="{FA5D079D-CBC7-4B03-9293-281D0A403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60d6d-d5c0-4892-a023-1b6ebf821e74"/>
    <ds:schemaRef ds:uri="5dfbad32-210f-4302-a15e-32e136b0b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3293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Fornero, Sarah</dc:creator>
  <cp:keywords/>
  <dc:description/>
  <cp:lastModifiedBy>Loesch, Todd</cp:lastModifiedBy>
  <cp:revision>2</cp:revision>
  <dcterms:created xsi:type="dcterms:W3CDTF">2020-09-25T15:46:00Z</dcterms:created>
  <dcterms:modified xsi:type="dcterms:W3CDTF">2020-09-25T15:46:00Z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0x01010016F42F4C63152B469BCF2AFA3401763E</vt:lpwstr>
  </property>
</Properties>
</file>